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382" w:rsidRPr="003A6376" w:rsidRDefault="00D37810" w:rsidP="003A426E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3A6376">
        <w:rPr>
          <w:rFonts w:asciiTheme="majorEastAsia" w:eastAsiaTheme="majorEastAsia" w:hAnsiTheme="majorEastAsia" w:hint="eastAsia"/>
          <w:sz w:val="28"/>
          <w:szCs w:val="28"/>
        </w:rPr>
        <w:t>年金をめぐる情勢</w:t>
      </w:r>
    </w:p>
    <w:p w:rsidR="008F7EDC" w:rsidRDefault="008F7EDC" w:rsidP="008F7EDC"/>
    <w:p w:rsidR="003D6E20" w:rsidRPr="003A426E" w:rsidRDefault="003A426E" w:rsidP="003A426E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＜</w:t>
      </w:r>
      <w:r w:rsidR="003D6E20" w:rsidRPr="003A426E">
        <w:rPr>
          <w:rFonts w:asciiTheme="majorEastAsia" w:eastAsiaTheme="majorEastAsia" w:hAnsiTheme="majorEastAsia" w:hint="eastAsia"/>
        </w:rPr>
        <w:t>公的年金の市場運用の不安定さ</w:t>
      </w:r>
      <w:r>
        <w:rPr>
          <w:rFonts w:asciiTheme="majorEastAsia" w:eastAsiaTheme="majorEastAsia" w:hAnsiTheme="majorEastAsia" w:hint="eastAsia"/>
        </w:rPr>
        <w:t>＞</w:t>
      </w:r>
    </w:p>
    <w:p w:rsidR="003D6E20" w:rsidRDefault="003D6E20" w:rsidP="003A426E">
      <w:pPr>
        <w:snapToGrid w:val="0"/>
      </w:pPr>
      <w:r>
        <w:rPr>
          <w:rFonts w:hint="eastAsia"/>
        </w:rPr>
        <w:t xml:space="preserve">　年金積立金の資産総額は１４４兆８０３８億円と過去最高になっている</w:t>
      </w:r>
      <w:r w:rsidR="00B940F8">
        <w:rPr>
          <w:rFonts w:hint="eastAsia"/>
        </w:rPr>
        <w:t>。年金積立金独立行政法人（ＧＰＩＦ）が市場で運用しているが、２０１４年１０月からは運用資産のうち株式の比率を５０％に倍増させたため、株価の影響を受けやすくなった。</w:t>
      </w:r>
      <w:r>
        <w:rPr>
          <w:rFonts w:hint="eastAsia"/>
        </w:rPr>
        <w:t>世界的な株高の影響で今のところは黒字で維持している</w:t>
      </w:r>
      <w:r w:rsidR="00B940F8">
        <w:rPr>
          <w:rFonts w:hint="eastAsia"/>
        </w:rPr>
        <w:t>が、株価の変動という不安定な運用で、資産を減らす可能性</w:t>
      </w:r>
      <w:r w:rsidR="003A6376">
        <w:rPr>
          <w:rFonts w:hint="eastAsia"/>
        </w:rPr>
        <w:t>の問題を抱えて</w:t>
      </w:r>
      <w:r w:rsidR="00B940F8">
        <w:rPr>
          <w:rFonts w:hint="eastAsia"/>
        </w:rPr>
        <w:t>いる。</w:t>
      </w:r>
    </w:p>
    <w:p w:rsidR="00B940F8" w:rsidRDefault="00B940F8" w:rsidP="003A426E">
      <w:pPr>
        <w:snapToGrid w:val="0"/>
      </w:pPr>
    </w:p>
    <w:p w:rsidR="008F7EDC" w:rsidRPr="008F7EDC" w:rsidRDefault="003A426E" w:rsidP="003A426E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＜</w:t>
      </w:r>
      <w:r w:rsidR="008F7EDC" w:rsidRPr="008F7EDC">
        <w:rPr>
          <w:rFonts w:asciiTheme="majorEastAsia" w:eastAsiaTheme="majorEastAsia" w:hAnsiTheme="majorEastAsia" w:hint="eastAsia"/>
        </w:rPr>
        <w:t>年金改革による際限ない削減</w:t>
      </w:r>
      <w:r>
        <w:rPr>
          <w:rFonts w:asciiTheme="majorEastAsia" w:eastAsiaTheme="majorEastAsia" w:hAnsiTheme="majorEastAsia" w:hint="eastAsia"/>
        </w:rPr>
        <w:t>＞</w:t>
      </w:r>
    </w:p>
    <w:p w:rsidR="008F7EDC" w:rsidRDefault="008F7EDC" w:rsidP="003A426E">
      <w:pPr>
        <w:snapToGrid w:val="0"/>
        <w:ind w:firstLineChars="100" w:firstLine="210"/>
      </w:pPr>
      <w:r>
        <w:rPr>
          <w:rFonts w:hint="eastAsia"/>
        </w:rPr>
        <w:t>昨年１２月に成立した公的年金の支給額を抑制する</w:t>
      </w:r>
      <w:r w:rsidR="003A6376">
        <w:rPr>
          <w:rFonts w:hint="eastAsia"/>
        </w:rPr>
        <w:t>「年金カット法」とも言うべき</w:t>
      </w:r>
      <w:r>
        <w:rPr>
          <w:rFonts w:hint="eastAsia"/>
        </w:rPr>
        <w:t>年金制度改革法によって、２０２１年度からは「賃金マイナススライド」というべき、現役世代の賃金に応じて減額されるルールが実施されることになる。</w:t>
      </w:r>
    </w:p>
    <w:p w:rsidR="008F7EDC" w:rsidRDefault="008F7EDC" w:rsidP="003A426E">
      <w:pPr>
        <w:snapToGrid w:val="0"/>
        <w:ind w:firstLineChars="100" w:firstLine="210"/>
      </w:pPr>
      <w:r>
        <w:rPr>
          <w:rFonts w:hint="eastAsia"/>
        </w:rPr>
        <w:t>年金抑制の「マクロ経済スライド」によって将来世代の年金水準が約３割も減ることが見込まれている上でのことである。消費税１０％実施の際、低年金者に「臨時福祉給付金」を月５０００円支給するとしているが、納付期間１０年では月１２５０円にしかならない。</w:t>
      </w:r>
    </w:p>
    <w:p w:rsidR="008F7EDC" w:rsidRDefault="008F7EDC" w:rsidP="003A426E">
      <w:pPr>
        <w:snapToGrid w:val="0"/>
        <w:ind w:firstLineChars="100" w:firstLine="210"/>
      </w:pPr>
      <w:r>
        <w:rPr>
          <w:rFonts w:hint="eastAsia"/>
        </w:rPr>
        <w:t>この４月から、公的年金額は０・１％引き下げられた。昨年１年間の物価水準の下落に伴うもので、１４年度以来３年ぶり。６月に支給される４月分から適用される。</w:t>
      </w:r>
    </w:p>
    <w:p w:rsidR="008F7EDC" w:rsidRDefault="00780DFB" w:rsidP="003A426E">
      <w:pPr>
        <w:snapToGrid w:val="0"/>
        <w:ind w:firstLineChars="100" w:firstLine="210"/>
      </w:pPr>
      <w:r>
        <w:rPr>
          <w:rFonts w:hint="eastAsia"/>
        </w:rPr>
        <w:t>一方、パートの短時間労働者が、基礎年金に上乗せする厚生年金に新たに加入できるようになった。対象は約５０万人が見込まれるが、労使の合意が必要とされるので、見通しは不透明である。</w:t>
      </w:r>
    </w:p>
    <w:p w:rsidR="00780DFB" w:rsidRDefault="00780DFB" w:rsidP="003A426E">
      <w:pPr>
        <w:snapToGrid w:val="0"/>
        <w:ind w:firstLineChars="100" w:firstLine="210"/>
      </w:pPr>
    </w:p>
    <w:p w:rsidR="00D37810" w:rsidRPr="008F7EDC" w:rsidRDefault="003A426E" w:rsidP="003A426E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＜</w:t>
      </w:r>
      <w:r w:rsidR="00AD0526" w:rsidRPr="008F7EDC">
        <w:rPr>
          <w:rFonts w:asciiTheme="majorEastAsia" w:eastAsiaTheme="majorEastAsia" w:hAnsiTheme="majorEastAsia" w:hint="eastAsia"/>
        </w:rPr>
        <w:t>無年金対策</w:t>
      </w:r>
      <w:r>
        <w:rPr>
          <w:rFonts w:asciiTheme="majorEastAsia" w:eastAsiaTheme="majorEastAsia" w:hAnsiTheme="majorEastAsia" w:hint="eastAsia"/>
        </w:rPr>
        <w:t>＞</w:t>
      </w:r>
    </w:p>
    <w:p w:rsidR="00684675" w:rsidRDefault="00684675" w:rsidP="003A426E">
      <w:pPr>
        <w:snapToGrid w:val="0"/>
        <w:ind w:firstLineChars="100" w:firstLine="210"/>
      </w:pPr>
      <w:r>
        <w:rPr>
          <w:rFonts w:hint="eastAsia"/>
        </w:rPr>
        <w:t>年金受給資格が２５年から１０年に短縮される</w:t>
      </w:r>
      <w:r w:rsidR="003A426E">
        <w:rPr>
          <w:rFonts w:hint="eastAsia"/>
        </w:rPr>
        <w:t>「年金機能強化法」</w:t>
      </w:r>
      <w:r>
        <w:rPr>
          <w:rFonts w:hint="eastAsia"/>
        </w:rPr>
        <w:t>が成立したことにより、約６４万人の人が新たに年金を受け取れるようになった。</w:t>
      </w:r>
    </w:p>
    <w:p w:rsidR="000936F7" w:rsidRDefault="00684675" w:rsidP="003A426E">
      <w:pPr>
        <w:snapToGrid w:val="0"/>
        <w:ind w:firstLineChars="100" w:firstLine="210"/>
      </w:pPr>
      <w:r>
        <w:rPr>
          <w:rFonts w:hint="eastAsia"/>
        </w:rPr>
        <w:t>今年８月１日の時点の年齢で、公的年金の加入期間が１０年以上２５年未満の６５歳以上の人に加え、厚生年金に１年以上加入していれば６０歳以上の女性と６２歳以上の</w:t>
      </w:r>
      <w:r w:rsidR="000936F7">
        <w:rPr>
          <w:rFonts w:hint="eastAsia"/>
        </w:rPr>
        <w:t>男性も対象になる。請求が認められれば、９月分から受け取れる。</w:t>
      </w:r>
      <w:r w:rsidR="00AD0526">
        <w:rPr>
          <w:rFonts w:hint="eastAsia"/>
        </w:rPr>
        <w:t>しかし、納付期間が１０年では月１万６千円にしかならない。</w:t>
      </w:r>
    </w:p>
    <w:p w:rsidR="008F7EDC" w:rsidRDefault="000936F7" w:rsidP="003A426E">
      <w:pPr>
        <w:snapToGrid w:val="0"/>
        <w:ind w:firstLineChars="100" w:firstLine="210"/>
      </w:pPr>
      <w:r>
        <w:rPr>
          <w:rFonts w:hint="eastAsia"/>
        </w:rPr>
        <w:t>この制度は、消費税１０％への引き上げと同時に実施する予定であったが、それなしにでも実施</w:t>
      </w:r>
      <w:r w:rsidR="00242C98">
        <w:rPr>
          <w:rFonts w:hint="eastAsia"/>
        </w:rPr>
        <w:t>に至ったことは、長年にわたる要求の強さと</w:t>
      </w:r>
      <w:r w:rsidR="00DC0C07">
        <w:rPr>
          <w:rFonts w:hint="eastAsia"/>
        </w:rPr>
        <w:t>運動によるものといえよう。</w:t>
      </w:r>
    </w:p>
    <w:p w:rsidR="00DC0C07" w:rsidRDefault="00DC0C07" w:rsidP="003A426E">
      <w:pPr>
        <w:snapToGrid w:val="0"/>
        <w:ind w:firstLineChars="100" w:firstLine="210"/>
      </w:pPr>
    </w:p>
    <w:p w:rsidR="00CB7271" w:rsidRPr="008F7EDC" w:rsidRDefault="003A426E" w:rsidP="003A426E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＜</w:t>
      </w:r>
      <w:r w:rsidR="00B04131" w:rsidRPr="008F7EDC">
        <w:rPr>
          <w:rFonts w:asciiTheme="majorEastAsia" w:eastAsiaTheme="majorEastAsia" w:hAnsiTheme="majorEastAsia" w:hint="eastAsia"/>
        </w:rPr>
        <w:t>国民年金未納者の９４％が免除の対象に</w:t>
      </w:r>
      <w:r>
        <w:rPr>
          <w:rFonts w:asciiTheme="majorEastAsia" w:eastAsiaTheme="majorEastAsia" w:hAnsiTheme="majorEastAsia" w:hint="eastAsia"/>
        </w:rPr>
        <w:t>＞</w:t>
      </w:r>
    </w:p>
    <w:p w:rsidR="00B04131" w:rsidRDefault="00B04131" w:rsidP="003A426E">
      <w:pPr>
        <w:snapToGrid w:val="0"/>
        <w:ind w:firstLineChars="100" w:firstLine="210"/>
      </w:pPr>
      <w:r>
        <w:rPr>
          <w:rFonts w:hint="eastAsia"/>
        </w:rPr>
        <w:t>国民年金の保険料が過去２年間未納の人は約２０６万人いる（２０１５年度末）。</w:t>
      </w:r>
      <w:r w:rsidR="003A426E">
        <w:rPr>
          <w:rFonts w:hint="eastAsia"/>
        </w:rPr>
        <w:t>そのうち</w:t>
      </w:r>
      <w:r>
        <w:rPr>
          <w:rFonts w:hint="eastAsia"/>
        </w:rPr>
        <w:t>所得３００万円未満の人は約９４％いると見込まれる。</w:t>
      </w:r>
      <w:r w:rsidR="003A426E">
        <w:rPr>
          <w:rFonts w:hint="eastAsia"/>
        </w:rPr>
        <w:t>その人たちは免除可能となることも考えられ、</w:t>
      </w:r>
      <w:r>
        <w:rPr>
          <w:rFonts w:hint="eastAsia"/>
        </w:rPr>
        <w:t>全額免除</w:t>
      </w:r>
      <w:r w:rsidR="003A426E">
        <w:rPr>
          <w:rFonts w:hint="eastAsia"/>
        </w:rPr>
        <w:t>の場合でも国庫負担分</w:t>
      </w:r>
      <w:r>
        <w:rPr>
          <w:rFonts w:hint="eastAsia"/>
        </w:rPr>
        <w:t>は支給される</w:t>
      </w:r>
      <w:r w:rsidR="003A426E">
        <w:rPr>
          <w:rFonts w:hint="eastAsia"/>
        </w:rPr>
        <w:t>こと</w:t>
      </w:r>
      <w:r>
        <w:rPr>
          <w:rFonts w:hint="eastAsia"/>
        </w:rPr>
        <w:t>から</w:t>
      </w:r>
      <w:r w:rsidR="003A426E">
        <w:rPr>
          <w:rFonts w:hint="eastAsia"/>
        </w:rPr>
        <w:t>、</w:t>
      </w:r>
      <w:r>
        <w:rPr>
          <w:rFonts w:hint="eastAsia"/>
        </w:rPr>
        <w:t>まずは</w:t>
      </w:r>
      <w:r w:rsidR="003A426E">
        <w:rPr>
          <w:rFonts w:hint="eastAsia"/>
        </w:rPr>
        <w:t>免除</w:t>
      </w:r>
      <w:r>
        <w:rPr>
          <w:rFonts w:hint="eastAsia"/>
        </w:rPr>
        <w:t>申請</w:t>
      </w:r>
      <w:r w:rsidR="003A426E">
        <w:rPr>
          <w:rFonts w:hint="eastAsia"/>
        </w:rPr>
        <w:t>を行ってみるよう呼びかけることが重要である。</w:t>
      </w:r>
    </w:p>
    <w:p w:rsidR="003C6617" w:rsidRDefault="003C6617" w:rsidP="003A426E">
      <w:pPr>
        <w:snapToGrid w:val="0"/>
        <w:ind w:firstLineChars="100" w:firstLine="210"/>
      </w:pPr>
      <w:r>
        <w:rPr>
          <w:rFonts w:hint="eastAsia"/>
        </w:rPr>
        <w:t>厚労省は年間所得が３５０万円以上の滞納者を強制徴収の対象者としているが、今年度以降は３００万円に拡大する。</w:t>
      </w:r>
    </w:p>
    <w:p w:rsidR="00684675" w:rsidRPr="00684675" w:rsidRDefault="00684675" w:rsidP="003A426E">
      <w:pPr>
        <w:snapToGrid w:val="0"/>
      </w:pPr>
    </w:p>
    <w:p w:rsidR="00684675" w:rsidRPr="00684675" w:rsidRDefault="003A426E" w:rsidP="003A426E">
      <w:pPr>
        <w:snapToGrid w:val="0"/>
      </w:pPr>
      <w:r>
        <w:rPr>
          <w:rFonts w:hint="eastAsia"/>
        </w:rPr>
        <w:t xml:space="preserve">　</w:t>
      </w:r>
      <w:r w:rsidR="00465126">
        <w:rPr>
          <w:rFonts w:hint="eastAsia"/>
        </w:rPr>
        <w:t>年金をめぐる</w:t>
      </w:r>
      <w:bookmarkStart w:id="0" w:name="_GoBack"/>
      <w:bookmarkEnd w:id="0"/>
      <w:r>
        <w:rPr>
          <w:rFonts w:hint="eastAsia"/>
        </w:rPr>
        <w:t>こうした厳しい状況を踏まえ、幅広い国民と連帯し、国民が信頼して未来を託せる公的年金制度の確立を求めて、運動を積み上げていくことが求められている。</w:t>
      </w:r>
    </w:p>
    <w:sectPr w:rsidR="00684675" w:rsidRPr="00684675" w:rsidSect="00002B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000" w:rsidRDefault="008C1000" w:rsidP="00684675">
      <w:r>
        <w:separator/>
      </w:r>
    </w:p>
  </w:endnote>
  <w:endnote w:type="continuationSeparator" w:id="0">
    <w:p w:rsidR="008C1000" w:rsidRDefault="008C1000" w:rsidP="0068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000" w:rsidRDefault="008C1000" w:rsidP="00684675">
      <w:r>
        <w:separator/>
      </w:r>
    </w:p>
  </w:footnote>
  <w:footnote w:type="continuationSeparator" w:id="0">
    <w:p w:rsidR="008C1000" w:rsidRDefault="008C1000" w:rsidP="00684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7810"/>
    <w:rsid w:val="00002BE1"/>
    <w:rsid w:val="00014907"/>
    <w:rsid w:val="000936F7"/>
    <w:rsid w:val="00242C98"/>
    <w:rsid w:val="002D6024"/>
    <w:rsid w:val="00375AF2"/>
    <w:rsid w:val="003A426E"/>
    <w:rsid w:val="003A6376"/>
    <w:rsid w:val="003C6617"/>
    <w:rsid w:val="003D6E20"/>
    <w:rsid w:val="003F7382"/>
    <w:rsid w:val="00465126"/>
    <w:rsid w:val="004B2252"/>
    <w:rsid w:val="00684675"/>
    <w:rsid w:val="00780DFB"/>
    <w:rsid w:val="008711FC"/>
    <w:rsid w:val="008C1000"/>
    <w:rsid w:val="008F7EDC"/>
    <w:rsid w:val="00AD0526"/>
    <w:rsid w:val="00B04131"/>
    <w:rsid w:val="00B940F8"/>
    <w:rsid w:val="00CB7271"/>
    <w:rsid w:val="00CE56C7"/>
    <w:rsid w:val="00D07C00"/>
    <w:rsid w:val="00D37810"/>
    <w:rsid w:val="00D768F1"/>
    <w:rsid w:val="00DC0C07"/>
    <w:rsid w:val="00F02F66"/>
    <w:rsid w:val="00F0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6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4675"/>
  </w:style>
  <w:style w:type="paragraph" w:styleId="a5">
    <w:name w:val="footer"/>
    <w:basedOn w:val="a"/>
    <w:link w:val="a6"/>
    <w:uiPriority w:val="99"/>
    <w:unhideWhenUsed/>
    <w:rsid w:val="006846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46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kamoi</dc:creator>
  <cp:lastModifiedBy>FJ-USER</cp:lastModifiedBy>
  <cp:revision>5</cp:revision>
  <cp:lastPrinted>2017-05-31T07:48:00Z</cp:lastPrinted>
  <dcterms:created xsi:type="dcterms:W3CDTF">2017-05-12T00:27:00Z</dcterms:created>
  <dcterms:modified xsi:type="dcterms:W3CDTF">2017-05-31T07:48:00Z</dcterms:modified>
</cp:coreProperties>
</file>